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5649D" w:rsidP="0085649D">
      <w:pPr>
        <w:jc w:val="both"/>
        <w:rPr>
          <w:b/>
        </w:rPr>
      </w:pPr>
      <w:r>
        <w:rPr>
          <w:b/>
        </w:rPr>
        <w:t>ENMIENDAS DE LA ASAMBLEA CIUDADANA DE PATERNA AL PRE-BORRADOR DEL DOCUMENTO ORGANIZATIVO DE PODEMOS</w:t>
      </w:r>
    </w:p>
    <w:p w:rsidR="0085649D" w:rsidRDefault="0085649D" w:rsidP="0085649D">
      <w:pPr>
        <w:jc w:val="both"/>
      </w:pPr>
      <w:r>
        <w:t>Las enmiendas se han redactado por la comisión de programa del círculo de PODEMOS PATERNA en base al análisis de las respuestas de los grupos de trabajo que se establecieron en la anterior asamblea ciudadana y se corresponden por tanto con las modificaciones que en caso de ser refrendadas mayoritariamente, se trasladarán a la ASAMBLEA CONSTITUYENTE ESTATAL.</w:t>
      </w:r>
    </w:p>
    <w:p w:rsidR="005D5410" w:rsidRDefault="005D5410" w:rsidP="0085649D">
      <w:pPr>
        <w:jc w:val="both"/>
      </w:pPr>
      <w:r>
        <w:t xml:space="preserve">La enmienda es solo lo que está en </w:t>
      </w:r>
      <w:r>
        <w:rPr>
          <w:b/>
        </w:rPr>
        <w:t xml:space="preserve">negrita </w:t>
      </w:r>
      <w:r>
        <w:t xml:space="preserve"> y se razona el por qué de cada una.</w:t>
      </w:r>
    </w:p>
    <w:p w:rsidR="00C14B73" w:rsidRDefault="00C14B73" w:rsidP="0085649D">
      <w:pPr>
        <w:jc w:val="both"/>
      </w:pPr>
      <w:r>
        <w:t>El resto del documento que no se enmienda respeta el texto del borrador que propone el equipo técnico estatal. Es co</w:t>
      </w:r>
      <w:r w:rsidR="00A50625">
        <w:t>nveniente por tanto trabajar</w:t>
      </w:r>
      <w:r>
        <w:t xml:space="preserve"> este documento junto con el borrador estatal para comprender mejor las enmiendas.</w:t>
      </w:r>
    </w:p>
    <w:p w:rsidR="0085649D" w:rsidRDefault="0085649D" w:rsidP="0085649D">
      <w:pPr>
        <w:jc w:val="both"/>
        <w:rPr>
          <w:b/>
        </w:rPr>
      </w:pPr>
      <w:r w:rsidRPr="0085649D">
        <w:rPr>
          <w:b/>
        </w:rPr>
        <w:t>ENMIENDAS A LOS PRINCIPIOS ORGANIZATIVOS</w:t>
      </w:r>
      <w:r>
        <w:rPr>
          <w:b/>
        </w:rPr>
        <w:t xml:space="preserve"> DE PPODEMOS</w:t>
      </w:r>
    </w:p>
    <w:p w:rsidR="005D5410" w:rsidRDefault="0085649D" w:rsidP="0085649D">
      <w:pPr>
        <w:pStyle w:val="Prrafodelista"/>
        <w:numPr>
          <w:ilvl w:val="0"/>
          <w:numId w:val="3"/>
        </w:numPr>
        <w:jc w:val="both"/>
      </w:pPr>
      <w:r w:rsidRPr="0085649D">
        <w:rPr>
          <w:b/>
        </w:rPr>
        <w:t xml:space="preserve">Eliminar el principio nº 6, referido al porcentaje de género que debe corregir las listas de los órganos de </w:t>
      </w:r>
      <w:proofErr w:type="gramStart"/>
      <w:r w:rsidRPr="0085649D">
        <w:rPr>
          <w:b/>
        </w:rPr>
        <w:t>PODEMOS</w:t>
      </w:r>
      <w:r>
        <w:t xml:space="preserve"> .</w:t>
      </w:r>
      <w:proofErr w:type="gramEnd"/>
      <w:r>
        <w:t xml:space="preserve"> La asamblea debatió este mismo asunto también en el documento de compromiso ético por lo que en las dos asambleas se ha rechazado. La gente considera mayoritariamente que si las listas son abiertas no debe aplica</w:t>
      </w:r>
      <w:r w:rsidR="005D5410">
        <w:t>rse ningún factor de corrección pues no cabe ninguna discriminación.</w:t>
      </w:r>
    </w:p>
    <w:p w:rsidR="005D5410" w:rsidRDefault="005D5410" w:rsidP="005D5410">
      <w:pPr>
        <w:pStyle w:val="Prrafodelista"/>
        <w:jc w:val="both"/>
      </w:pPr>
      <w:r>
        <w:t>Aunque exista una exigencia por parte de la ley de igualdad, aspiramos a que se modifique y por ello no consideramos oportuno incluirlo en nuestros documentos internos.</w:t>
      </w:r>
    </w:p>
    <w:p w:rsidR="0085649D" w:rsidRDefault="005D5410" w:rsidP="005D5410">
      <w:pPr>
        <w:pStyle w:val="Prrafodelista"/>
        <w:numPr>
          <w:ilvl w:val="0"/>
          <w:numId w:val="3"/>
        </w:numPr>
        <w:jc w:val="both"/>
      </w:pPr>
      <w:r>
        <w:rPr>
          <w:b/>
        </w:rPr>
        <w:t>E</w:t>
      </w:r>
      <w:r w:rsidRPr="005D5410">
        <w:rPr>
          <w:b/>
        </w:rPr>
        <w:t xml:space="preserve">n el texto del principio nº 7 </w:t>
      </w:r>
      <w:r>
        <w:rPr>
          <w:b/>
        </w:rPr>
        <w:t xml:space="preserve">sustituir la frase </w:t>
      </w:r>
      <w:proofErr w:type="gramStart"/>
      <w:r>
        <w:rPr>
          <w:b/>
        </w:rPr>
        <w:t>“ La</w:t>
      </w:r>
      <w:proofErr w:type="gramEnd"/>
      <w:r>
        <w:rPr>
          <w:b/>
        </w:rPr>
        <w:t xml:space="preserve"> unidad básica de organización de PODEMOS es el círculo “ </w:t>
      </w:r>
      <w:r>
        <w:t>POR “</w:t>
      </w:r>
      <w:r>
        <w:rPr>
          <w:b/>
        </w:rPr>
        <w:t xml:space="preserve"> El círculo es la estructura organizativa y política básica de PODEMOS. </w:t>
      </w:r>
      <w:r>
        <w:t>La asamblea se pronunció a favor de que exista una estructura política a nivel municipal formada por los afiliados y con capacidad de tomar decisiones políticas.</w:t>
      </w:r>
    </w:p>
    <w:p w:rsidR="005D5410" w:rsidRDefault="005D5410" w:rsidP="005D5410">
      <w:pPr>
        <w:pStyle w:val="Prrafodelista"/>
        <w:numPr>
          <w:ilvl w:val="0"/>
          <w:numId w:val="3"/>
        </w:numPr>
        <w:jc w:val="both"/>
      </w:pPr>
      <w:r>
        <w:rPr>
          <w:b/>
        </w:rPr>
        <w:t xml:space="preserve">En el texto del principio nº 8, sustituir “a todas las personas” </w:t>
      </w:r>
      <w:r>
        <w:t xml:space="preserve">por </w:t>
      </w:r>
      <w:r>
        <w:rPr>
          <w:b/>
        </w:rPr>
        <w:t xml:space="preserve">“por y de entre los afiliados”. </w:t>
      </w:r>
      <w:r>
        <w:t xml:space="preserve">La asamblea se pronunció a favor de que para ocupar responsabilidades y tomar decisiones en los órganos de podemos, había que estar afiliado por ello cambiamos la redacción </w:t>
      </w:r>
      <w:r w:rsidR="00C14B73">
        <w:t>y matizamos afiliados.</w:t>
      </w:r>
    </w:p>
    <w:p w:rsidR="00C14B73" w:rsidRDefault="00C14B73" w:rsidP="00C14B73">
      <w:pPr>
        <w:ind w:left="360"/>
        <w:jc w:val="both"/>
        <w:rPr>
          <w:b/>
        </w:rPr>
      </w:pPr>
      <w:r>
        <w:rPr>
          <w:b/>
        </w:rPr>
        <w:t>ENMIENDAS AL CAPITULO 2. LA ASAMBLEA CIUDADANA</w:t>
      </w:r>
    </w:p>
    <w:p w:rsidR="00C14B73" w:rsidRPr="00F52651" w:rsidRDefault="00F52651" w:rsidP="00C14B73">
      <w:pPr>
        <w:pStyle w:val="Prrafodelista"/>
        <w:numPr>
          <w:ilvl w:val="0"/>
          <w:numId w:val="3"/>
        </w:numPr>
        <w:jc w:val="both"/>
        <w:rPr>
          <w:b/>
        </w:rPr>
      </w:pPr>
      <w:r>
        <w:rPr>
          <w:b/>
        </w:rPr>
        <w:t>E</w:t>
      </w:r>
      <w:r w:rsidR="00C126EC">
        <w:rPr>
          <w:b/>
        </w:rPr>
        <w:t xml:space="preserve">n la primera frase, </w:t>
      </w:r>
      <w:r w:rsidR="00C14B73">
        <w:rPr>
          <w:b/>
        </w:rPr>
        <w:t xml:space="preserve">Sustituir “tres años” </w:t>
      </w:r>
      <w:r w:rsidR="00C14B73">
        <w:t xml:space="preserve">por </w:t>
      </w:r>
      <w:r w:rsidR="00C14B73" w:rsidRPr="00C14B73">
        <w:rPr>
          <w:b/>
        </w:rPr>
        <w:t>“cada año</w:t>
      </w:r>
      <w:r w:rsidR="00C126EC">
        <w:rPr>
          <w:b/>
        </w:rPr>
        <w:t xml:space="preserve"> y de manera extraordinaria cuando la soliciten un 30% de afiliados</w:t>
      </w:r>
      <w:proofErr w:type="gramStart"/>
      <w:r w:rsidR="00C126EC">
        <w:rPr>
          <w:b/>
        </w:rPr>
        <w:t xml:space="preserve">” </w:t>
      </w:r>
      <w:r w:rsidR="00C126EC">
        <w:t>.</w:t>
      </w:r>
      <w:proofErr w:type="gramEnd"/>
      <w:r w:rsidR="00C126EC">
        <w:t xml:space="preserve"> Se refiere a cada cuanto tie</w:t>
      </w:r>
      <w:r w:rsidR="00571B7D">
        <w:t>mpo debe reunirse la asamblea c</w:t>
      </w:r>
      <w:r w:rsidR="00C126EC">
        <w:t>iudadana.</w:t>
      </w:r>
    </w:p>
    <w:p w:rsidR="00F52651" w:rsidRPr="00C126EC" w:rsidRDefault="00F52651" w:rsidP="00C14B73">
      <w:pPr>
        <w:pStyle w:val="Prrafodelista"/>
        <w:numPr>
          <w:ilvl w:val="0"/>
          <w:numId w:val="3"/>
        </w:numPr>
        <w:jc w:val="both"/>
        <w:rPr>
          <w:b/>
        </w:rPr>
      </w:pPr>
      <w:r>
        <w:rPr>
          <w:b/>
        </w:rPr>
        <w:t xml:space="preserve">En </w:t>
      </w:r>
      <w:r w:rsidR="002A55A6">
        <w:rPr>
          <w:b/>
        </w:rPr>
        <w:t>la segunda frase añadir al final</w:t>
      </w:r>
      <w:r>
        <w:rPr>
          <w:b/>
        </w:rPr>
        <w:t xml:space="preserve"> “siempre que respeten los principios de la participación abierta.”</w:t>
      </w:r>
    </w:p>
    <w:p w:rsidR="002A55A6" w:rsidRDefault="002A55A6" w:rsidP="00C14B73">
      <w:pPr>
        <w:pStyle w:val="Prrafodelista"/>
        <w:numPr>
          <w:ilvl w:val="0"/>
          <w:numId w:val="3"/>
        </w:numPr>
        <w:jc w:val="both"/>
        <w:rPr>
          <w:b/>
        </w:rPr>
      </w:pPr>
      <w:r>
        <w:rPr>
          <w:b/>
        </w:rPr>
        <w:t>Añadir al final del 1º párrafo “Serán los círculos los que decidan que decisiones se votan por todos y cuales solo por los afiliados a PODEMOS”</w:t>
      </w:r>
    </w:p>
    <w:p w:rsidR="00C126EC" w:rsidRPr="002A55A6" w:rsidRDefault="00C126EC" w:rsidP="00C14B73">
      <w:pPr>
        <w:pStyle w:val="Prrafodelista"/>
        <w:numPr>
          <w:ilvl w:val="0"/>
          <w:numId w:val="3"/>
        </w:numPr>
        <w:jc w:val="both"/>
        <w:rPr>
          <w:b/>
        </w:rPr>
      </w:pPr>
      <w:r>
        <w:rPr>
          <w:b/>
        </w:rPr>
        <w:t xml:space="preserve">En la letra e) eliminar “corregido con criterios de género”. </w:t>
      </w:r>
      <w:r>
        <w:t>Se explica en la enmienda nº1</w:t>
      </w:r>
    </w:p>
    <w:p w:rsidR="002A55A6" w:rsidRPr="00C126EC" w:rsidRDefault="002A55A6" w:rsidP="00C14B73">
      <w:pPr>
        <w:pStyle w:val="Prrafodelista"/>
        <w:numPr>
          <w:ilvl w:val="0"/>
          <w:numId w:val="3"/>
        </w:numPr>
        <w:jc w:val="both"/>
        <w:rPr>
          <w:b/>
        </w:rPr>
      </w:pPr>
      <w:r>
        <w:rPr>
          <w:b/>
        </w:rPr>
        <w:lastRenderedPageBreak/>
        <w:t xml:space="preserve">Añadir una nueva letra h) “Elegir a los coordinadores del círculo estatal cada 2 años”. </w:t>
      </w:r>
      <w:r w:rsidR="00A50625">
        <w:t>Sería una función má</w:t>
      </w:r>
      <w:r>
        <w:t>s</w:t>
      </w:r>
      <w:r w:rsidR="00A50625">
        <w:t>,</w:t>
      </w:r>
      <w:r>
        <w:t xml:space="preserve"> competencia de la asamblea ciudadana estatal.</w:t>
      </w:r>
    </w:p>
    <w:p w:rsidR="00C126EC" w:rsidRDefault="00C126EC" w:rsidP="00C126EC">
      <w:pPr>
        <w:ind w:left="360"/>
        <w:jc w:val="both"/>
        <w:rPr>
          <w:b/>
        </w:rPr>
      </w:pPr>
      <w:r>
        <w:rPr>
          <w:b/>
        </w:rPr>
        <w:t>ENMIENDAS AL CAPITULO 4. LA PORTAVOCIA</w:t>
      </w:r>
    </w:p>
    <w:p w:rsidR="00C126EC" w:rsidRPr="00C126EC" w:rsidRDefault="00C126EC" w:rsidP="00C126EC">
      <w:pPr>
        <w:pStyle w:val="Prrafodelista"/>
        <w:numPr>
          <w:ilvl w:val="0"/>
          <w:numId w:val="3"/>
        </w:numPr>
        <w:jc w:val="both"/>
        <w:rPr>
          <w:b/>
        </w:rPr>
      </w:pPr>
      <w:r>
        <w:rPr>
          <w:b/>
        </w:rPr>
        <w:t xml:space="preserve">En el tercer párrafo cambiar la palabra </w:t>
      </w:r>
      <w:proofErr w:type="gramStart"/>
      <w:r>
        <w:rPr>
          <w:b/>
        </w:rPr>
        <w:t>“ miembros</w:t>
      </w:r>
      <w:proofErr w:type="gramEnd"/>
      <w:r>
        <w:rPr>
          <w:b/>
        </w:rPr>
        <w:t xml:space="preserve">” </w:t>
      </w:r>
      <w:r>
        <w:t>por “</w:t>
      </w:r>
      <w:r w:rsidRPr="00C126EC">
        <w:rPr>
          <w:b/>
        </w:rPr>
        <w:t>afiliados”.</w:t>
      </w:r>
      <w:r>
        <w:rPr>
          <w:b/>
        </w:rPr>
        <w:t xml:space="preserve"> </w:t>
      </w:r>
      <w:r w:rsidR="00571B7D">
        <w:t>La asamblea considera que para eleg</w:t>
      </w:r>
      <w:r>
        <w:t>ir al portavoz deben votar solo los afiliados.</w:t>
      </w:r>
    </w:p>
    <w:p w:rsidR="00C126EC" w:rsidRDefault="00C126EC" w:rsidP="00C126EC">
      <w:pPr>
        <w:ind w:left="360"/>
        <w:jc w:val="both"/>
        <w:rPr>
          <w:b/>
        </w:rPr>
      </w:pPr>
      <w:r>
        <w:rPr>
          <w:b/>
        </w:rPr>
        <w:t>ENMIENDAS AL CAPITULO 7. LA ESTRUCTURA TERRITORIAL</w:t>
      </w:r>
    </w:p>
    <w:p w:rsidR="002A55A6" w:rsidRPr="00051725" w:rsidRDefault="00C126EC" w:rsidP="002A55A6">
      <w:pPr>
        <w:pStyle w:val="Prrafodelista"/>
        <w:numPr>
          <w:ilvl w:val="0"/>
          <w:numId w:val="3"/>
        </w:numPr>
        <w:jc w:val="both"/>
        <w:rPr>
          <w:b/>
        </w:rPr>
      </w:pPr>
      <w:r>
        <w:rPr>
          <w:b/>
        </w:rPr>
        <w:t>Sustituir todo el capítulo 7 por el siguiente texto:</w:t>
      </w:r>
      <w:r w:rsidR="00051725">
        <w:rPr>
          <w:b/>
        </w:rPr>
        <w:t xml:space="preserve"> </w:t>
      </w:r>
      <w:r w:rsidR="007211A5">
        <w:t>Se fundamenta</w:t>
      </w:r>
      <w:r w:rsidR="00051725">
        <w:t xml:space="preserve"> la enmienda en que la asamblea quiere que el Círculo sea una estructura política y organizativa integrada en la sociedad y en el Partido en el ámbito municipal y autonómico, no solo de conexión con la sociedad.</w:t>
      </w:r>
    </w:p>
    <w:p w:rsidR="00051725" w:rsidRDefault="00051725" w:rsidP="00051725">
      <w:pPr>
        <w:ind w:left="360"/>
        <w:jc w:val="both"/>
        <w:rPr>
          <w:b/>
        </w:rPr>
      </w:pPr>
      <w:r>
        <w:rPr>
          <w:b/>
        </w:rPr>
        <w:t xml:space="preserve">CAPITULO 7. LA ESTRUCTURA </w:t>
      </w:r>
      <w:r w:rsidR="007211A5">
        <w:rPr>
          <w:b/>
        </w:rPr>
        <w:t>TERRITORIAL</w:t>
      </w:r>
    </w:p>
    <w:p w:rsidR="007211A5" w:rsidRDefault="007211A5" w:rsidP="00051725">
      <w:pPr>
        <w:ind w:left="360"/>
        <w:jc w:val="both"/>
        <w:rPr>
          <w:b/>
        </w:rPr>
      </w:pPr>
      <w:r>
        <w:rPr>
          <w:b/>
        </w:rPr>
        <w:t>El Círculo es la estructura organizativa y política básica de PODEMOS y la herramienta con la que se promueve la participación, el debate y la relación activa con la sociedad.</w:t>
      </w:r>
    </w:p>
    <w:p w:rsidR="007211A5" w:rsidRDefault="007211A5" w:rsidP="00051725">
      <w:pPr>
        <w:ind w:left="360"/>
        <w:jc w:val="both"/>
        <w:rPr>
          <w:b/>
        </w:rPr>
      </w:pPr>
      <w:r>
        <w:rPr>
          <w:b/>
        </w:rPr>
        <w:t>Cualquier persona puede afiliarse y pertenecer al Círculo siempre que respete los Derechos Humanos y el método participativo.</w:t>
      </w:r>
    </w:p>
    <w:p w:rsidR="007211A5" w:rsidRDefault="007211A5" w:rsidP="00051725">
      <w:pPr>
        <w:ind w:left="360"/>
        <w:jc w:val="both"/>
        <w:rPr>
          <w:b/>
        </w:rPr>
      </w:pPr>
      <w:r>
        <w:rPr>
          <w:b/>
        </w:rPr>
        <w:t>Además de los círculos, PODEMOS promueve otras formas de participación abierta y ciudadana como el Banco de Talentos, el Banco de ideas, las colaboraciones, etc.</w:t>
      </w:r>
    </w:p>
    <w:p w:rsidR="007211A5" w:rsidRDefault="007211A5" w:rsidP="00051725">
      <w:pPr>
        <w:ind w:left="360"/>
        <w:jc w:val="both"/>
        <w:rPr>
          <w:b/>
        </w:rPr>
      </w:pPr>
      <w:r>
        <w:rPr>
          <w:b/>
        </w:rPr>
        <w:t>LOS CIRCULOS PODEMOS</w:t>
      </w:r>
    </w:p>
    <w:p w:rsidR="007211A5" w:rsidRDefault="007211A5" w:rsidP="00051725">
      <w:pPr>
        <w:ind w:left="360"/>
        <w:jc w:val="both"/>
        <w:rPr>
          <w:b/>
        </w:rPr>
      </w:pPr>
      <w:r>
        <w:rPr>
          <w:b/>
        </w:rPr>
        <w:t>Los círculos deben tratar de mejorar la participación de las personas en la vida política, ayudarlas y asesorarlas para que eso sea posible. Además de ser lugares de encuentro y debate, donde se pueden desarrollar aquellas ideas que serán expuestas a la asamblea. Finalmente deben tratar de coordinar y hacer realidad aquellas decisiones que tomadas en asamblea no requieren un cauce político para llevarse a cabo.</w:t>
      </w:r>
    </w:p>
    <w:p w:rsidR="007211A5" w:rsidRDefault="0009066C" w:rsidP="00051725">
      <w:pPr>
        <w:ind w:left="360"/>
        <w:jc w:val="both"/>
        <w:rPr>
          <w:b/>
        </w:rPr>
      </w:pPr>
      <w:r>
        <w:rPr>
          <w:b/>
        </w:rPr>
        <w:t>Los círculos tendrán el ámbito que se crea conveniente priorizando en todo caso la implantación y desarrollo de los círculos municipal y autonómico. Los niveles comarcal y provincial se entienden como ámbitos de coordinación política siempre que los círculos de esos territorios lo consideren de utilidad.</w:t>
      </w:r>
    </w:p>
    <w:p w:rsidR="0009066C" w:rsidRDefault="0009066C" w:rsidP="00051725">
      <w:pPr>
        <w:ind w:left="360"/>
        <w:jc w:val="both"/>
        <w:rPr>
          <w:b/>
        </w:rPr>
      </w:pPr>
      <w:r>
        <w:rPr>
          <w:b/>
        </w:rPr>
        <w:t>Todos los círculos son soberanos para organizar su forma de trabajo según áreas o comisiones que sus integrantes consideren adecuada para cumplir con sus objetivos.</w:t>
      </w:r>
    </w:p>
    <w:p w:rsidR="0009066C" w:rsidRDefault="0009066C" w:rsidP="00051725">
      <w:pPr>
        <w:ind w:left="360"/>
        <w:jc w:val="both"/>
        <w:rPr>
          <w:b/>
        </w:rPr>
      </w:pPr>
      <w:r>
        <w:rPr>
          <w:b/>
        </w:rPr>
        <w:t>Cada Circulo PODEMOS podrá establecer relaciones horizontales con todos los círculos PODEMOS que considere oportunos, sin que sea necesaria la mediación de ningún órgano de PODEMOS.</w:t>
      </w:r>
    </w:p>
    <w:p w:rsidR="0009066C" w:rsidRDefault="00122A1D" w:rsidP="00051725">
      <w:pPr>
        <w:ind w:left="360"/>
        <w:jc w:val="both"/>
        <w:rPr>
          <w:b/>
        </w:rPr>
      </w:pPr>
      <w:r>
        <w:rPr>
          <w:b/>
        </w:rPr>
        <w:t>Desde los órganos elegidos democráticamente se potenciará la comunicación entre los círculos intentando apoyarse en herramientas telemáticas.</w:t>
      </w:r>
    </w:p>
    <w:p w:rsidR="00122A1D" w:rsidRDefault="00122A1D" w:rsidP="00051725">
      <w:pPr>
        <w:ind w:left="360"/>
        <w:jc w:val="both"/>
        <w:rPr>
          <w:b/>
        </w:rPr>
      </w:pPr>
      <w:r>
        <w:rPr>
          <w:b/>
        </w:rPr>
        <w:lastRenderedPageBreak/>
        <w:t>Todos los miembros de PODEMOS poseen los mismos derechos y obligaciones dentro y fuera de los círculos y todos podrán participar con derecho a voz y voto en los órganos de PODEMOS.</w:t>
      </w:r>
    </w:p>
    <w:p w:rsidR="00122A1D" w:rsidRDefault="00122A1D" w:rsidP="00051725">
      <w:pPr>
        <w:ind w:left="360"/>
        <w:jc w:val="both"/>
        <w:rPr>
          <w:b/>
        </w:rPr>
      </w:pPr>
      <w:r>
        <w:rPr>
          <w:b/>
        </w:rPr>
        <w:t>El Equipo Técnico elaborará un Protocolo de Validación de los círculos que deberá ser aprobado por la asamblea Ciudadana Estatal. La validación efectiva de cualquier círculo necesitará el visto bueno del Consejo Ciudadano Estatal.</w:t>
      </w:r>
    </w:p>
    <w:p w:rsidR="00F04E81" w:rsidRDefault="00F04E81" w:rsidP="00051725">
      <w:pPr>
        <w:ind w:left="360"/>
        <w:jc w:val="both"/>
        <w:rPr>
          <w:b/>
        </w:rPr>
      </w:pPr>
      <w:r>
        <w:rPr>
          <w:b/>
        </w:rPr>
        <w:t>SOBRE LA ESTRUCTURA MUNICIPAL</w:t>
      </w:r>
    </w:p>
    <w:p w:rsidR="00F04E81" w:rsidRDefault="00F04E81" w:rsidP="00051725">
      <w:pPr>
        <w:ind w:left="360"/>
        <w:jc w:val="both"/>
        <w:rPr>
          <w:b/>
        </w:rPr>
      </w:pPr>
      <w:r>
        <w:rPr>
          <w:b/>
        </w:rPr>
        <w:t>A nivel municipal, se proponen dos tipos de organización: una estructura simple y una más compleja para los municipios de más de 200 miembros.</w:t>
      </w:r>
    </w:p>
    <w:p w:rsidR="00F04E81" w:rsidRDefault="00F04E81" w:rsidP="00051725">
      <w:pPr>
        <w:ind w:left="360"/>
        <w:jc w:val="both"/>
        <w:rPr>
          <w:b/>
        </w:rPr>
      </w:pPr>
      <w:r>
        <w:rPr>
          <w:b/>
        </w:rPr>
        <w:t>ESTRUCTURA ORGANIZATIVA PARA MUNICIPIOS CON MENOS DE 200 MIEMBROS</w:t>
      </w:r>
    </w:p>
    <w:p w:rsidR="00F04E81" w:rsidRDefault="00F04E81" w:rsidP="00051725">
      <w:pPr>
        <w:ind w:left="360"/>
        <w:jc w:val="both"/>
        <w:rPr>
          <w:b/>
        </w:rPr>
      </w:pPr>
      <w:r>
        <w:rPr>
          <w:b/>
        </w:rPr>
        <w:t>En los municipios de menos de 200 afiliados, la estructura no tendrá más órgano que el Círculo municipal.</w:t>
      </w:r>
    </w:p>
    <w:p w:rsidR="00F04E81" w:rsidRDefault="00F04E81" w:rsidP="00051725">
      <w:pPr>
        <w:ind w:left="360"/>
        <w:jc w:val="both"/>
        <w:rPr>
          <w:b/>
        </w:rPr>
      </w:pPr>
      <w:r>
        <w:rPr>
          <w:b/>
        </w:rPr>
        <w:t>Las competencias del círculo municipal serán las siguientes:</w:t>
      </w:r>
    </w:p>
    <w:p w:rsidR="00F04E81" w:rsidRDefault="00F04E81" w:rsidP="00F04E81">
      <w:pPr>
        <w:pStyle w:val="Prrafodelista"/>
        <w:numPr>
          <w:ilvl w:val="0"/>
          <w:numId w:val="4"/>
        </w:numPr>
        <w:jc w:val="both"/>
        <w:rPr>
          <w:b/>
        </w:rPr>
      </w:pPr>
      <w:r>
        <w:rPr>
          <w:b/>
        </w:rPr>
        <w:t>Adaptar la línea política de PODEMOS al municipio</w:t>
      </w:r>
    </w:p>
    <w:p w:rsidR="00F04E81" w:rsidRDefault="00F04E81" w:rsidP="00F04E81">
      <w:pPr>
        <w:pStyle w:val="Prrafodelista"/>
        <w:numPr>
          <w:ilvl w:val="0"/>
          <w:numId w:val="4"/>
        </w:numPr>
        <w:jc w:val="both"/>
        <w:rPr>
          <w:b/>
        </w:rPr>
      </w:pPr>
      <w:r>
        <w:rPr>
          <w:b/>
        </w:rPr>
        <w:t>Elaborar y aprobar los borradores de los programas electorales de PODEMOS, que posteriormente, se discutirán de manera abierta a través de los procedimientos que se establezcan</w:t>
      </w:r>
    </w:p>
    <w:p w:rsidR="00F04E81" w:rsidRDefault="00F04E81" w:rsidP="00F04E81">
      <w:pPr>
        <w:pStyle w:val="Prrafodelista"/>
        <w:numPr>
          <w:ilvl w:val="0"/>
          <w:numId w:val="4"/>
        </w:numPr>
        <w:jc w:val="both"/>
        <w:rPr>
          <w:b/>
        </w:rPr>
      </w:pPr>
      <w:r>
        <w:rPr>
          <w:b/>
        </w:rPr>
        <w:t>Convocar las asambleas ciudadanas. Y nombrara a los integrantes de la mesa de Organización de las asambleas ordinarias y extraordinarias</w:t>
      </w:r>
    </w:p>
    <w:p w:rsidR="00F04E81" w:rsidRDefault="00F04E81" w:rsidP="00F04E81">
      <w:pPr>
        <w:pStyle w:val="Prrafodelista"/>
        <w:numPr>
          <w:ilvl w:val="0"/>
          <w:numId w:val="4"/>
        </w:numPr>
        <w:jc w:val="both"/>
        <w:rPr>
          <w:b/>
        </w:rPr>
      </w:pPr>
      <w:r>
        <w:rPr>
          <w:b/>
        </w:rPr>
        <w:t>Definir, en cada proceso electoral, el procedimiento mediante el cual se elaborarán las listas electorales.</w:t>
      </w:r>
    </w:p>
    <w:p w:rsidR="00F04E81" w:rsidRDefault="00F04E81" w:rsidP="00F04E81">
      <w:pPr>
        <w:pStyle w:val="Prrafodelista"/>
        <w:numPr>
          <w:ilvl w:val="0"/>
          <w:numId w:val="4"/>
        </w:numPr>
        <w:jc w:val="both"/>
        <w:rPr>
          <w:b/>
        </w:rPr>
      </w:pPr>
      <w:r>
        <w:rPr>
          <w:b/>
        </w:rPr>
        <w:t>Determinar los procedimientos que permitan definir relaciones y posibles alianzas electorales con otras fuerzas políticas y sociales en cada proceso electoral municipal.</w:t>
      </w:r>
    </w:p>
    <w:p w:rsidR="00F04E81" w:rsidRDefault="00F04E81" w:rsidP="00F04E81">
      <w:pPr>
        <w:pStyle w:val="Prrafodelista"/>
        <w:numPr>
          <w:ilvl w:val="0"/>
          <w:numId w:val="4"/>
        </w:numPr>
        <w:jc w:val="both"/>
        <w:rPr>
          <w:b/>
        </w:rPr>
      </w:pPr>
      <w:r>
        <w:rPr>
          <w:b/>
        </w:rPr>
        <w:t>Aprobar un reglamento de funcionamiento interno.</w:t>
      </w:r>
    </w:p>
    <w:p w:rsidR="00F04E81" w:rsidRDefault="006154C9" w:rsidP="00F04E81">
      <w:pPr>
        <w:pStyle w:val="Prrafodelista"/>
        <w:numPr>
          <w:ilvl w:val="0"/>
          <w:numId w:val="4"/>
        </w:numPr>
        <w:jc w:val="both"/>
        <w:rPr>
          <w:b/>
        </w:rPr>
      </w:pPr>
      <w:r>
        <w:rPr>
          <w:b/>
        </w:rPr>
        <w:t xml:space="preserve">Elegir de manera rotatoria a un Portavoz del círculo </w:t>
      </w:r>
    </w:p>
    <w:p w:rsidR="006154C9" w:rsidRDefault="006154C9" w:rsidP="00F04E81">
      <w:pPr>
        <w:pStyle w:val="Prrafodelista"/>
        <w:numPr>
          <w:ilvl w:val="0"/>
          <w:numId w:val="4"/>
        </w:numPr>
        <w:jc w:val="both"/>
        <w:rPr>
          <w:b/>
        </w:rPr>
      </w:pPr>
      <w:r>
        <w:rPr>
          <w:b/>
        </w:rPr>
        <w:t>Definir las funciones y forma de coordinarse con otros círculos.</w:t>
      </w:r>
    </w:p>
    <w:p w:rsidR="006154C9" w:rsidRDefault="006154C9" w:rsidP="006154C9">
      <w:pPr>
        <w:ind w:left="360"/>
        <w:jc w:val="both"/>
        <w:rPr>
          <w:b/>
        </w:rPr>
      </w:pPr>
      <w:r>
        <w:rPr>
          <w:b/>
        </w:rPr>
        <w:t>ESTRUCTURA MUNICIPAL EN MINICIPIOS DE MAS DE 200 MIEMBROS</w:t>
      </w:r>
    </w:p>
    <w:p w:rsidR="006154C9" w:rsidRDefault="006154C9" w:rsidP="006154C9">
      <w:pPr>
        <w:ind w:left="360"/>
        <w:jc w:val="both"/>
        <w:rPr>
          <w:b/>
        </w:rPr>
      </w:pPr>
      <w:r>
        <w:rPr>
          <w:b/>
        </w:rPr>
        <w:t>A nivel municipal el círculo es el máximo órgano de decisión de PODEMOS salvo en aquellos casos en los que el propio círculo considere que competa a la asamblea ciudadana municipal.</w:t>
      </w:r>
    </w:p>
    <w:p w:rsidR="006154C9" w:rsidRDefault="006154C9" w:rsidP="006154C9">
      <w:pPr>
        <w:ind w:left="360"/>
        <w:jc w:val="both"/>
        <w:rPr>
          <w:b/>
        </w:rPr>
      </w:pPr>
      <w:r>
        <w:rPr>
          <w:b/>
        </w:rPr>
        <w:t xml:space="preserve">El círculo elegirá </w:t>
      </w:r>
      <w:r w:rsidR="00320C05">
        <w:rPr>
          <w:b/>
        </w:rPr>
        <w:t xml:space="preserve">directamente </w:t>
      </w:r>
      <w:r>
        <w:rPr>
          <w:b/>
        </w:rPr>
        <w:t>un consejo de coordinación y un portavoz</w:t>
      </w:r>
      <w:r w:rsidR="00320C05">
        <w:rPr>
          <w:b/>
        </w:rPr>
        <w:t>.</w:t>
      </w:r>
    </w:p>
    <w:p w:rsidR="006154C9" w:rsidRDefault="006154C9" w:rsidP="006154C9">
      <w:pPr>
        <w:ind w:left="360"/>
        <w:jc w:val="both"/>
        <w:rPr>
          <w:b/>
        </w:rPr>
      </w:pPr>
      <w:r>
        <w:rPr>
          <w:b/>
        </w:rPr>
        <w:t>La asamblea ciudadana municipal se compone por todos los vecinos del municipio que asisten a la asamblea.</w:t>
      </w:r>
    </w:p>
    <w:p w:rsidR="006154C9" w:rsidRDefault="006154C9" w:rsidP="006154C9">
      <w:pPr>
        <w:ind w:left="360"/>
        <w:jc w:val="both"/>
        <w:rPr>
          <w:b/>
        </w:rPr>
      </w:pPr>
      <w:r>
        <w:rPr>
          <w:b/>
        </w:rPr>
        <w:t>El círculo deberá arbitrar los mecanismos para garantizar el derecho a voz y voto a todos los miembros de PODEMOS (herramientas de</w:t>
      </w:r>
      <w:r w:rsidR="00A50625">
        <w:rPr>
          <w:b/>
        </w:rPr>
        <w:t xml:space="preserve"> </w:t>
      </w:r>
      <w:r>
        <w:rPr>
          <w:b/>
        </w:rPr>
        <w:t xml:space="preserve">votación, </w:t>
      </w:r>
      <w:proofErr w:type="spellStart"/>
      <w:r>
        <w:rPr>
          <w:b/>
        </w:rPr>
        <w:t>streaming</w:t>
      </w:r>
      <w:proofErr w:type="spellEnd"/>
      <w:r>
        <w:rPr>
          <w:b/>
        </w:rPr>
        <w:t xml:space="preserve"> para seguir los momentos de deliberación presencial, puntos de votación no telemáticos, etc.)</w:t>
      </w:r>
    </w:p>
    <w:p w:rsidR="006154C9" w:rsidRPr="006154C9" w:rsidRDefault="006154C9" w:rsidP="006154C9">
      <w:pPr>
        <w:ind w:left="360"/>
        <w:jc w:val="both"/>
        <w:rPr>
          <w:b/>
        </w:rPr>
      </w:pPr>
      <w:r>
        <w:rPr>
          <w:b/>
        </w:rPr>
        <w:lastRenderedPageBreak/>
        <w:t>El círculo se reunirá una vez al mes en reunión ordinaria y de forma extraordinaria siempre que lo solicite un 30% de afiliados.</w:t>
      </w:r>
    </w:p>
    <w:p w:rsidR="00122A1D" w:rsidRDefault="00320C05" w:rsidP="00051725">
      <w:pPr>
        <w:ind w:left="360"/>
        <w:jc w:val="both"/>
        <w:rPr>
          <w:b/>
        </w:rPr>
      </w:pPr>
      <w:r>
        <w:rPr>
          <w:b/>
        </w:rPr>
        <w:t>Entre sus funciones hay que señalar:</w:t>
      </w:r>
    </w:p>
    <w:p w:rsidR="00320C05" w:rsidRDefault="00320C05" w:rsidP="00320C05">
      <w:pPr>
        <w:pStyle w:val="Prrafodelista"/>
        <w:numPr>
          <w:ilvl w:val="0"/>
          <w:numId w:val="4"/>
        </w:numPr>
        <w:jc w:val="both"/>
        <w:rPr>
          <w:b/>
        </w:rPr>
      </w:pPr>
      <w:r>
        <w:rPr>
          <w:b/>
        </w:rPr>
        <w:t>Adaptar la línea política de PODEMOS al municipio</w:t>
      </w:r>
    </w:p>
    <w:p w:rsidR="00320C05" w:rsidRDefault="00320C05" w:rsidP="00320C05">
      <w:pPr>
        <w:pStyle w:val="Prrafodelista"/>
        <w:numPr>
          <w:ilvl w:val="0"/>
          <w:numId w:val="4"/>
        </w:numPr>
        <w:jc w:val="both"/>
        <w:rPr>
          <w:b/>
        </w:rPr>
      </w:pPr>
      <w:r>
        <w:rPr>
          <w:b/>
        </w:rPr>
        <w:t>Elaborar y aprobar los borradores de los programas electorales de PODEMOS, que posteriormente, se discutirán de manera abierta a través de los procedimientos que se establezcan</w:t>
      </w:r>
    </w:p>
    <w:p w:rsidR="00320C05" w:rsidRDefault="00320C05" w:rsidP="00320C05">
      <w:pPr>
        <w:pStyle w:val="Prrafodelista"/>
        <w:numPr>
          <w:ilvl w:val="0"/>
          <w:numId w:val="4"/>
        </w:numPr>
        <w:jc w:val="both"/>
        <w:rPr>
          <w:b/>
        </w:rPr>
      </w:pPr>
      <w:r>
        <w:rPr>
          <w:b/>
        </w:rPr>
        <w:t>Convocar las asambleas ciudadanas. Y nombrara a los integrantes de la mesa de Organización de las asambleas ordinarias y extraordinarias</w:t>
      </w:r>
    </w:p>
    <w:p w:rsidR="00320C05" w:rsidRDefault="00320C05" w:rsidP="00320C05">
      <w:pPr>
        <w:pStyle w:val="Prrafodelista"/>
        <w:numPr>
          <w:ilvl w:val="0"/>
          <w:numId w:val="4"/>
        </w:numPr>
        <w:jc w:val="both"/>
        <w:rPr>
          <w:b/>
        </w:rPr>
      </w:pPr>
      <w:r>
        <w:rPr>
          <w:b/>
        </w:rPr>
        <w:t>Definir, en cada proceso electoral, el procedimiento mediante el cual se elaborarán las listas electorales.</w:t>
      </w:r>
    </w:p>
    <w:p w:rsidR="00320C05" w:rsidRDefault="00320C05" w:rsidP="00320C05">
      <w:pPr>
        <w:pStyle w:val="Prrafodelista"/>
        <w:numPr>
          <w:ilvl w:val="0"/>
          <w:numId w:val="4"/>
        </w:numPr>
        <w:jc w:val="both"/>
        <w:rPr>
          <w:b/>
        </w:rPr>
      </w:pPr>
      <w:r>
        <w:rPr>
          <w:b/>
        </w:rPr>
        <w:t>Determinar los procedimientos que permitan definir relaciones y posibles alianzas electorales con otras fuerzas políticas y sociales en cada proceso electoral municipal.</w:t>
      </w:r>
    </w:p>
    <w:p w:rsidR="00320C05" w:rsidRDefault="00320C05" w:rsidP="00320C05">
      <w:pPr>
        <w:pStyle w:val="Prrafodelista"/>
        <w:numPr>
          <w:ilvl w:val="0"/>
          <w:numId w:val="4"/>
        </w:numPr>
        <w:jc w:val="both"/>
        <w:rPr>
          <w:b/>
        </w:rPr>
      </w:pPr>
      <w:r>
        <w:rPr>
          <w:b/>
        </w:rPr>
        <w:t>Aprobar un reglamento de funcionamiento interno.</w:t>
      </w:r>
    </w:p>
    <w:p w:rsidR="00320C05" w:rsidRDefault="00320C05" w:rsidP="00320C05">
      <w:pPr>
        <w:pStyle w:val="Prrafodelista"/>
        <w:numPr>
          <w:ilvl w:val="0"/>
          <w:numId w:val="4"/>
        </w:numPr>
        <w:jc w:val="both"/>
        <w:rPr>
          <w:b/>
        </w:rPr>
      </w:pPr>
      <w:r>
        <w:rPr>
          <w:b/>
        </w:rPr>
        <w:t>Elegir un Portavoz del círculo mediante un sistema de listas abiertas y definir sus funciones y las competencias de su equipo de apoyo</w:t>
      </w:r>
    </w:p>
    <w:p w:rsidR="00320C05" w:rsidRDefault="00320C05" w:rsidP="00320C05">
      <w:pPr>
        <w:pStyle w:val="Prrafodelista"/>
        <w:numPr>
          <w:ilvl w:val="0"/>
          <w:numId w:val="4"/>
        </w:numPr>
        <w:jc w:val="both"/>
        <w:rPr>
          <w:b/>
        </w:rPr>
      </w:pPr>
      <w:r>
        <w:rPr>
          <w:b/>
        </w:rPr>
        <w:t>Elegir o avalar al Consejo de coordinación municipal mediante un sistema de listas abiertas y del que será miembro nato el Portavoz elegido.</w:t>
      </w:r>
    </w:p>
    <w:p w:rsidR="00320C05" w:rsidRDefault="00320C05" w:rsidP="00320C05">
      <w:pPr>
        <w:pStyle w:val="Prrafodelista"/>
        <w:numPr>
          <w:ilvl w:val="0"/>
          <w:numId w:val="4"/>
        </w:numPr>
        <w:jc w:val="both"/>
        <w:rPr>
          <w:b/>
        </w:rPr>
      </w:pPr>
      <w:r>
        <w:rPr>
          <w:b/>
        </w:rPr>
        <w:t>Definir las funciones del Consejo de coordinación</w:t>
      </w:r>
    </w:p>
    <w:p w:rsidR="0038243A" w:rsidRPr="007A1E3A" w:rsidRDefault="00320C05" w:rsidP="007A1E3A">
      <w:pPr>
        <w:pStyle w:val="Prrafodelista"/>
        <w:numPr>
          <w:ilvl w:val="0"/>
          <w:numId w:val="4"/>
        </w:numPr>
        <w:jc w:val="both"/>
        <w:rPr>
          <w:b/>
        </w:rPr>
      </w:pPr>
      <w:r>
        <w:rPr>
          <w:b/>
        </w:rPr>
        <w:t>Definir las funciones y forma de</w:t>
      </w:r>
      <w:r w:rsidR="0038243A">
        <w:rPr>
          <w:b/>
        </w:rPr>
        <w:t xml:space="preserve"> coordinarse con otros círculos territoriales o sectoriales.</w:t>
      </w:r>
    </w:p>
    <w:p w:rsidR="0038243A" w:rsidRDefault="0038243A" w:rsidP="0038243A">
      <w:pPr>
        <w:ind w:left="360"/>
        <w:jc w:val="both"/>
        <w:rPr>
          <w:b/>
        </w:rPr>
      </w:pPr>
      <w:r>
        <w:rPr>
          <w:b/>
        </w:rPr>
        <w:t>SOBRE LA ORGANIZACIÓN AUTONOMICA</w:t>
      </w:r>
    </w:p>
    <w:p w:rsidR="0038243A" w:rsidRDefault="0038243A" w:rsidP="0038243A">
      <w:pPr>
        <w:ind w:left="360"/>
        <w:jc w:val="both"/>
        <w:rPr>
          <w:b/>
        </w:rPr>
      </w:pPr>
      <w:r>
        <w:rPr>
          <w:b/>
        </w:rPr>
        <w:t xml:space="preserve">A nivel autonómico se replicará el mismo modelo que el establecido para los círculos de </w:t>
      </w:r>
      <w:proofErr w:type="spellStart"/>
      <w:proofErr w:type="gramStart"/>
      <w:r>
        <w:rPr>
          <w:b/>
        </w:rPr>
        <w:t>mas</w:t>
      </w:r>
      <w:proofErr w:type="spellEnd"/>
      <w:proofErr w:type="gramEnd"/>
      <w:r>
        <w:rPr>
          <w:b/>
        </w:rPr>
        <w:t xml:space="preserve"> de 200 miembros con las siguientes salvedades.</w:t>
      </w:r>
    </w:p>
    <w:p w:rsidR="00571B7D" w:rsidRPr="007A1E3A" w:rsidRDefault="0038243A" w:rsidP="007A1E3A">
      <w:pPr>
        <w:ind w:left="360"/>
        <w:jc w:val="both"/>
        <w:rPr>
          <w:b/>
        </w:rPr>
      </w:pPr>
      <w:r>
        <w:rPr>
          <w:b/>
        </w:rPr>
        <w:t>El círculo deberá reunirse ordinariamente al menos cada 3 meses y con carácter extraordinario cada vez que lo solicite un 30 % de los afiliados del círculo autonómico.</w:t>
      </w:r>
    </w:p>
    <w:p w:rsidR="002A55A6" w:rsidRDefault="002A55A6" w:rsidP="002A55A6">
      <w:pPr>
        <w:ind w:left="360"/>
        <w:jc w:val="both"/>
        <w:rPr>
          <w:b/>
        </w:rPr>
      </w:pPr>
      <w:r>
        <w:rPr>
          <w:b/>
        </w:rPr>
        <w:t>ENMIENDAS AL CAPITULO 8. ADMINISTRACION FISCALIZACION Y CONTROL</w:t>
      </w:r>
    </w:p>
    <w:p w:rsidR="002A55A6" w:rsidRPr="00571B7D" w:rsidRDefault="002A55A6" w:rsidP="00571B7D">
      <w:pPr>
        <w:pStyle w:val="Prrafodelista"/>
        <w:numPr>
          <w:ilvl w:val="0"/>
          <w:numId w:val="3"/>
        </w:numPr>
        <w:jc w:val="both"/>
        <w:rPr>
          <w:b/>
        </w:rPr>
      </w:pPr>
      <w:r w:rsidRPr="00571B7D">
        <w:rPr>
          <w:b/>
        </w:rPr>
        <w:t>Añadir un 3º párrafo “En los ámbitos municip</w:t>
      </w:r>
      <w:r w:rsidR="00F973ED" w:rsidRPr="00571B7D">
        <w:rPr>
          <w:b/>
        </w:rPr>
        <w:t>al</w:t>
      </w:r>
      <w:r w:rsidR="007106D0">
        <w:rPr>
          <w:b/>
        </w:rPr>
        <w:t xml:space="preserve"> de má</w:t>
      </w:r>
      <w:r w:rsidR="00F973ED" w:rsidRPr="00571B7D">
        <w:rPr>
          <w:b/>
        </w:rPr>
        <w:t>s de 200 miembros y autonómico el consejo de c</w:t>
      </w:r>
      <w:r w:rsidRPr="00571B7D">
        <w:rPr>
          <w:b/>
        </w:rPr>
        <w:t>oordinación elaborará el presupuesto anual</w:t>
      </w:r>
      <w:r w:rsidR="00F973ED" w:rsidRPr="00571B7D">
        <w:rPr>
          <w:b/>
        </w:rPr>
        <w:t xml:space="preserve"> que deberá ser aprobado por el círculo municipal o autonómico”</w:t>
      </w:r>
    </w:p>
    <w:p w:rsidR="00F973ED" w:rsidRDefault="00F973ED" w:rsidP="002A55A6">
      <w:pPr>
        <w:ind w:left="360"/>
        <w:jc w:val="both"/>
        <w:rPr>
          <w:b/>
        </w:rPr>
      </w:pPr>
      <w:r>
        <w:rPr>
          <w:b/>
        </w:rPr>
        <w:t>ENMIENDAS AL INTERVENTOR</w:t>
      </w:r>
    </w:p>
    <w:p w:rsidR="00F973ED" w:rsidRPr="00571B7D" w:rsidRDefault="00F973ED" w:rsidP="00571B7D">
      <w:pPr>
        <w:pStyle w:val="Prrafodelista"/>
        <w:numPr>
          <w:ilvl w:val="0"/>
          <w:numId w:val="3"/>
        </w:numPr>
        <w:jc w:val="both"/>
        <w:rPr>
          <w:b/>
        </w:rPr>
      </w:pPr>
      <w:r w:rsidRPr="00571B7D">
        <w:rPr>
          <w:b/>
        </w:rPr>
        <w:t>Añadir un 2º párrafo El círcu</w:t>
      </w:r>
      <w:r w:rsidR="007106D0">
        <w:rPr>
          <w:b/>
        </w:rPr>
        <w:t>lo municipal en municipios de má</w:t>
      </w:r>
      <w:r w:rsidRPr="00571B7D">
        <w:rPr>
          <w:b/>
        </w:rPr>
        <w:t>s de 200 miembros y el círculo autonómico serán quienes nombren a su respectivo interventor.</w:t>
      </w:r>
    </w:p>
    <w:p w:rsidR="00F973ED" w:rsidRDefault="00A3615E" w:rsidP="002A55A6">
      <w:pPr>
        <w:ind w:left="360"/>
        <w:jc w:val="both"/>
        <w:rPr>
          <w:b/>
        </w:rPr>
      </w:pPr>
      <w:r>
        <w:rPr>
          <w:b/>
        </w:rPr>
        <w:t>ACCESO A LOS DOCUMENTOS</w:t>
      </w:r>
    </w:p>
    <w:p w:rsidR="0085649D" w:rsidRPr="007A1E3A" w:rsidRDefault="00A3615E" w:rsidP="0085649D">
      <w:pPr>
        <w:pStyle w:val="Prrafodelista"/>
        <w:numPr>
          <w:ilvl w:val="0"/>
          <w:numId w:val="3"/>
        </w:numPr>
        <w:jc w:val="both"/>
        <w:rPr>
          <w:b/>
        </w:rPr>
      </w:pPr>
      <w:r w:rsidRPr="007A1E3A">
        <w:rPr>
          <w:b/>
        </w:rPr>
        <w:t xml:space="preserve">Añadir: Cualquier persona tendrá derecho a los documentos económicos del Partido con la única limitación de la Ley de Protección de Datos. </w:t>
      </w:r>
      <w:r>
        <w:t>Se fundamenta en la transparencia</w:t>
      </w:r>
    </w:p>
    <w:sectPr w:rsidR="0085649D" w:rsidRPr="007A1E3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0E2444"/>
    <w:multiLevelType w:val="hybridMultilevel"/>
    <w:tmpl w:val="0FAEFDD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4822706"/>
    <w:multiLevelType w:val="hybridMultilevel"/>
    <w:tmpl w:val="ED86DB0C"/>
    <w:lvl w:ilvl="0" w:tplc="EAC2D05C">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3C536B7"/>
    <w:multiLevelType w:val="hybridMultilevel"/>
    <w:tmpl w:val="7362DD5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7CD13A58"/>
    <w:multiLevelType w:val="hybridMultilevel"/>
    <w:tmpl w:val="63681C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5649D"/>
    <w:rsid w:val="00051725"/>
    <w:rsid w:val="0009066C"/>
    <w:rsid w:val="00122A1D"/>
    <w:rsid w:val="002A55A6"/>
    <w:rsid w:val="00320C05"/>
    <w:rsid w:val="0038243A"/>
    <w:rsid w:val="00571B7D"/>
    <w:rsid w:val="005D5410"/>
    <w:rsid w:val="006154C9"/>
    <w:rsid w:val="007106D0"/>
    <w:rsid w:val="007211A5"/>
    <w:rsid w:val="007A1E3A"/>
    <w:rsid w:val="0085649D"/>
    <w:rsid w:val="00A3615E"/>
    <w:rsid w:val="00A50625"/>
    <w:rsid w:val="00C126EC"/>
    <w:rsid w:val="00C14B73"/>
    <w:rsid w:val="00E60B76"/>
    <w:rsid w:val="00F04E81"/>
    <w:rsid w:val="00F52651"/>
    <w:rsid w:val="00F973E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5649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2537C-D343-4D59-BAB1-B47C0353B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4</Pages>
  <Words>1473</Words>
  <Characters>8106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 y Jesús</dc:creator>
  <cp:keywords/>
  <dc:description/>
  <cp:lastModifiedBy>Mariel y Jesús</cp:lastModifiedBy>
  <cp:revision>12</cp:revision>
  <dcterms:created xsi:type="dcterms:W3CDTF">2014-09-12T07:09:00Z</dcterms:created>
  <dcterms:modified xsi:type="dcterms:W3CDTF">2014-09-12T09:16:00Z</dcterms:modified>
</cp:coreProperties>
</file>